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C638D4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</w:t>
      </w:r>
      <w:r w:rsidR="006E2C4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пунктом 6 статьи 2 закона Белгородской области от 21 декабря </w:t>
      </w:r>
      <w:r w:rsidR="006E2C4D"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 w:rsidR="006E2C4D"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 w:rsidR="006E2C4D"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6E2C4D"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 w:rsidR="006E2C4D"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0C4765"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0C4765">
        <w:rPr>
          <w:color w:val="000000"/>
          <w:sz w:val="28"/>
          <w:szCs w:val="28"/>
        </w:rPr>
        <w:t>1806001</w:t>
      </w:r>
      <w:r w:rsidR="000C4765" w:rsidRPr="00A60456">
        <w:rPr>
          <w:color w:val="000000"/>
          <w:sz w:val="28"/>
          <w:szCs w:val="28"/>
        </w:rPr>
        <w:t>:</w:t>
      </w:r>
      <w:r w:rsidR="000C4765">
        <w:rPr>
          <w:color w:val="000000"/>
          <w:sz w:val="28"/>
          <w:szCs w:val="28"/>
        </w:rPr>
        <w:t>25</w:t>
      </w:r>
      <w:r w:rsidR="000C4765" w:rsidRPr="00A60456">
        <w:rPr>
          <w:color w:val="000000"/>
          <w:sz w:val="28"/>
          <w:szCs w:val="28"/>
        </w:rPr>
        <w:t xml:space="preserve">, площадью </w:t>
      </w:r>
      <w:r w:rsidR="000C4765">
        <w:rPr>
          <w:color w:val="000000"/>
          <w:sz w:val="28"/>
          <w:szCs w:val="28"/>
        </w:rPr>
        <w:t>882</w:t>
      </w:r>
      <w:r w:rsidR="000C4765" w:rsidRPr="00A60456">
        <w:rPr>
          <w:color w:val="000000"/>
          <w:sz w:val="28"/>
          <w:szCs w:val="28"/>
        </w:rPr>
        <w:t xml:space="preserve"> кв. м, по адресу: </w:t>
      </w:r>
      <w:r w:rsidR="000C4765" w:rsidRPr="007A1DE2">
        <w:rPr>
          <w:color w:val="000000"/>
          <w:sz w:val="28"/>
          <w:szCs w:val="28"/>
        </w:rPr>
        <w:t>Белгородская область, р-н Белгородский, п. Октябрьский, ул. Коминтерна, д. 1</w:t>
      </w:r>
      <w:r w:rsidR="000C4765" w:rsidRPr="00A60456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0C4765">
        <w:rPr>
          <w:color w:val="000000"/>
          <w:sz w:val="28"/>
          <w:szCs w:val="28"/>
        </w:rPr>
        <w:br/>
      </w:r>
      <w:r w:rsidR="000C4765" w:rsidRPr="00A60456">
        <w:rPr>
          <w:color w:val="000000"/>
          <w:sz w:val="28"/>
          <w:szCs w:val="28"/>
        </w:rPr>
        <w:t xml:space="preserve">ЖУ (Зона усадебной застройки) – «блокированная жилая застройка» </w:t>
      </w:r>
      <w:r w:rsidR="000C4765">
        <w:rPr>
          <w:color w:val="000000"/>
          <w:sz w:val="28"/>
          <w:szCs w:val="28"/>
        </w:rPr>
        <w:br/>
      </w:r>
      <w:r w:rsidR="000C4765" w:rsidRPr="00A60456">
        <w:rPr>
          <w:color w:val="000000"/>
          <w:sz w:val="28"/>
          <w:szCs w:val="28"/>
        </w:rPr>
        <w:t>(код вида 2.3),</w:t>
      </w:r>
      <w:r w:rsidR="000C4765" w:rsidRPr="00A60456">
        <w:rPr>
          <w:bCs/>
          <w:sz w:val="28"/>
          <w:szCs w:val="28"/>
        </w:rPr>
        <w:t xml:space="preserve"> по обращению </w:t>
      </w:r>
      <w:r w:rsidR="000C4765">
        <w:rPr>
          <w:bCs/>
          <w:sz w:val="28"/>
          <w:szCs w:val="28"/>
        </w:rPr>
        <w:t>Воронина Александра Сергеевича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0C4765"/>
    <w:rsid w:val="001963E2"/>
    <w:rsid w:val="00260095"/>
    <w:rsid w:val="0039128D"/>
    <w:rsid w:val="004C1977"/>
    <w:rsid w:val="00640E6C"/>
    <w:rsid w:val="006E2C4D"/>
    <w:rsid w:val="00757EF2"/>
    <w:rsid w:val="007A433A"/>
    <w:rsid w:val="007B3ADE"/>
    <w:rsid w:val="008660E9"/>
    <w:rsid w:val="008B746C"/>
    <w:rsid w:val="0094025E"/>
    <w:rsid w:val="009D6AD7"/>
    <w:rsid w:val="00A95C3C"/>
    <w:rsid w:val="00C638D4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302</Words>
  <Characters>1727</Characters>
  <Application>Microsoft Office Word</Application>
  <DocSecurity>0</DocSecurity>
  <Lines>14</Lines>
  <Paragraphs>4</Paragraphs>
  <ScaleCrop>false</ScaleCrop>
  <Company>*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43</cp:revision>
  <cp:lastPrinted>2021-09-07T10:44:00Z</cp:lastPrinted>
  <dcterms:created xsi:type="dcterms:W3CDTF">2025-01-31T07:59:00Z</dcterms:created>
  <dcterms:modified xsi:type="dcterms:W3CDTF">2026-08-13T06:31:00Z</dcterms:modified>
  <dc:language>ru-RU</dc:language>
</cp:coreProperties>
</file>